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2DCAEC" w14:textId="627B2E46" w:rsidR="002B54CA" w:rsidRDefault="002B54CA" w:rsidP="003D5455">
      <w:pPr>
        <w:pStyle w:val="Instructions"/>
        <w:tabs>
          <w:tab w:val="left" w:pos="1600"/>
          <w:tab w:val="left" w:pos="6800"/>
        </w:tabs>
      </w:pPr>
      <w:r>
        <w:t>Instructions</w:t>
      </w:r>
      <w:r w:rsidR="00931782">
        <w:tab/>
      </w:r>
      <w:r w:rsidR="003D5455">
        <w:tab/>
      </w:r>
    </w:p>
    <w:p w14:paraId="2B8FEEB9" w14:textId="77777777" w:rsidR="00BE2BC7" w:rsidRPr="00BE2BC7" w:rsidRDefault="00BE2BC7" w:rsidP="00BE2BC7">
      <w:pPr>
        <w:rPr>
          <w:rFonts w:ascii="Verdana" w:hAnsi="Verdana"/>
          <w:i/>
          <w:sz w:val="20"/>
          <w:szCs w:val="20"/>
        </w:rPr>
      </w:pPr>
      <w:r w:rsidRPr="00BE2BC7">
        <w:rPr>
          <w:rFonts w:ascii="Verdana" w:hAnsi="Verdana"/>
          <w:i/>
          <w:sz w:val="20"/>
          <w:szCs w:val="20"/>
        </w:rPr>
        <w:t xml:space="preserve">The spectator or fan experience refers to the overall impression made on the sports or entertainment consumer while attending an event.  That event could include a movie at the local cinema, a school play or an international soccer match.  The overall experience the fan has in attending the event will likely determine whether the spectator or fan will become a repeat customer.  </w:t>
      </w:r>
    </w:p>
    <w:p w14:paraId="4BC5EA2D" w14:textId="77777777" w:rsidR="00BE2BC7" w:rsidRPr="00BE2BC7" w:rsidRDefault="00BE2BC7" w:rsidP="00BE2BC7">
      <w:pPr>
        <w:rPr>
          <w:rFonts w:ascii="Verdana" w:hAnsi="Verdana"/>
          <w:i/>
          <w:sz w:val="20"/>
          <w:szCs w:val="20"/>
        </w:rPr>
      </w:pPr>
    </w:p>
    <w:p w14:paraId="02B59851" w14:textId="77777777" w:rsidR="00BE2BC7" w:rsidRPr="00BE2BC7" w:rsidRDefault="00BE2BC7" w:rsidP="00BE2BC7">
      <w:pPr>
        <w:rPr>
          <w:rFonts w:ascii="Verdana" w:hAnsi="Verdana"/>
          <w:i/>
          <w:sz w:val="20"/>
          <w:szCs w:val="20"/>
        </w:rPr>
      </w:pPr>
      <w:r w:rsidRPr="00BE2BC7">
        <w:rPr>
          <w:rFonts w:ascii="Verdana" w:hAnsi="Verdana"/>
          <w:i/>
          <w:sz w:val="20"/>
          <w:szCs w:val="20"/>
        </w:rPr>
        <w:t xml:space="preserve">Before a sports or entertainment marketing professional can determine a plan for enhancing the fan experience, they must first understand what the experience entails. For example, when does the spectator or fan experience begin?  When does it end?  How is the fan’s experience influenced throughout the event?  </w:t>
      </w:r>
    </w:p>
    <w:p w14:paraId="0BA11859" w14:textId="77777777" w:rsidR="00BE2BC7" w:rsidRPr="00BE2BC7" w:rsidRDefault="00BE2BC7" w:rsidP="00BE2BC7">
      <w:pPr>
        <w:rPr>
          <w:rFonts w:ascii="Verdana" w:hAnsi="Verdana"/>
          <w:i/>
          <w:sz w:val="20"/>
          <w:szCs w:val="20"/>
        </w:rPr>
      </w:pPr>
    </w:p>
    <w:p w14:paraId="3E2FB54C" w14:textId="77777777" w:rsidR="00BE2BC7" w:rsidRPr="00BE2BC7" w:rsidRDefault="00BE2BC7" w:rsidP="00BE2BC7">
      <w:pPr>
        <w:rPr>
          <w:rFonts w:ascii="Verdana" w:hAnsi="Verdana"/>
          <w:i/>
          <w:sz w:val="20"/>
          <w:szCs w:val="20"/>
        </w:rPr>
      </w:pPr>
      <w:r w:rsidRPr="00BE2BC7">
        <w:rPr>
          <w:rFonts w:ascii="Verdana" w:hAnsi="Verdana"/>
          <w:i/>
          <w:sz w:val="20"/>
          <w:szCs w:val="20"/>
        </w:rPr>
        <w:t>As a group, you are to determine those factors that influence the spectator/fan experience.  In the spaces below, list as many factors that may impact the experience as possible.  Discuss how each impacts the fan’s experience and consider what the sports/entertainment marketing professional can do to manage that experience.</w:t>
      </w:r>
    </w:p>
    <w:p w14:paraId="681F2957" w14:textId="77777777" w:rsidR="001D5794" w:rsidRPr="00E6517B" w:rsidRDefault="001D5794" w:rsidP="002B54CA">
      <w:pPr>
        <w:rPr>
          <w:rFonts w:ascii="Verdana" w:hAnsi="Verdana"/>
          <w:i/>
          <w:sz w:val="22"/>
          <w:szCs w:val="22"/>
        </w:rPr>
      </w:pPr>
    </w:p>
    <w:p w14:paraId="0E81ED76" w14:textId="01450E37" w:rsidR="001D5794" w:rsidRDefault="001D5794" w:rsidP="001D5794">
      <w:pPr>
        <w:rPr>
          <w:rFonts w:ascii="Verdana" w:hAnsi="Verdana"/>
          <w:sz w:val="20"/>
          <w:szCs w:val="20"/>
        </w:rPr>
      </w:pPr>
      <w:r>
        <w:rPr>
          <w:noProof/>
        </w:rPr>
        <mc:AlternateContent>
          <mc:Choice Requires="wps">
            <w:drawing>
              <wp:anchor distT="0" distB="0" distL="114300" distR="114300" simplePos="0" relativeHeight="251659264" behindDoc="0" locked="0" layoutInCell="1" allowOverlap="1" wp14:anchorId="448C9000" wp14:editId="513F08A8">
                <wp:simplePos x="0" y="0"/>
                <wp:positionH relativeFrom="margin">
                  <wp:align>right</wp:align>
                </wp:positionH>
                <wp:positionV relativeFrom="paragraph">
                  <wp:posOffset>26670</wp:posOffset>
                </wp:positionV>
                <wp:extent cx="6858000" cy="0"/>
                <wp:effectExtent l="0" t="0" r="0" b="2540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12700">
                          <a:solidFill>
                            <a:srgbClr val="2B4EA1"/>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right;mso-position-horizontal-relative:margin;mso-position-vertical:absolute;mso-position-vertical-relative:text" from="488.8pt,2.1pt" to="1028.8pt,2.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" strokecolor="#2b4ea1" strokeweight="1pt">
                <v:stroke dashstyle="1 1"/>
                <w10:wrap anchorx="margin"/>
              </v:line>
            </w:pict>
          </mc:Fallback>
        </mc:AlternateContent>
      </w:r>
    </w:p>
    <w:p w14:paraId="2A39EDA5" w14:textId="77777777" w:rsidR="00BE2BC7" w:rsidRPr="00BE2BC7" w:rsidRDefault="00BE2BC7" w:rsidP="00BE2BC7">
      <w:pPr>
        <w:jc w:val="center"/>
        <w:rPr>
          <w:rFonts w:ascii="Verdana" w:hAnsi="Verdana"/>
          <w:b/>
          <w:color w:val="000000"/>
          <w:sz w:val="20"/>
          <w:szCs w:val="20"/>
          <w:u w:val="single"/>
        </w:rPr>
      </w:pPr>
      <w:r w:rsidRPr="00BE2BC7">
        <w:rPr>
          <w:rFonts w:ascii="Verdana" w:hAnsi="Verdana"/>
          <w:b/>
          <w:color w:val="000000"/>
          <w:sz w:val="20"/>
          <w:szCs w:val="20"/>
          <w:u w:val="single"/>
        </w:rPr>
        <w:t>Factors Influencing the Spectator / Fan Experience</w:t>
      </w:r>
    </w:p>
    <w:p w14:paraId="0B5E999A" w14:textId="77777777" w:rsidR="00BE2BC7" w:rsidRPr="00F61935" w:rsidRDefault="00BE2BC7" w:rsidP="00BE2BC7">
      <w:pPr>
        <w:jc w:val="center"/>
        <w:rPr>
          <w:rFonts w:ascii="Verdana" w:hAnsi="Verdana"/>
          <w:b/>
          <w:color w:val="000000"/>
          <w:sz w:val="22"/>
          <w:szCs w:val="22"/>
          <w:u w:val="single"/>
        </w:rPr>
      </w:pPr>
    </w:p>
    <w:p w14:paraId="4737676F" w14:textId="77777777" w:rsidR="00BE2BC7" w:rsidRDefault="00BE2BC7" w:rsidP="00BE2BC7">
      <w:pPr>
        <w:rPr>
          <w:rFonts w:ascii="Verdana" w:hAnsi="Verdana"/>
          <w:sz w:val="8"/>
          <w:szCs w:val="8"/>
        </w:rPr>
      </w:pPr>
      <w:bookmarkStart w:id="0" w:name="_GoBack"/>
      <w:bookmarkEnd w:id="0"/>
    </w:p>
    <w:p w14:paraId="3387F9E5" w14:textId="77777777" w:rsidR="00BE2BC7" w:rsidRDefault="00BE2BC7" w:rsidP="00BE2BC7">
      <w:pPr>
        <w:rPr>
          <w:rFonts w:ascii="Verdana" w:hAnsi="Verdana"/>
          <w:sz w:val="20"/>
          <w:szCs w:val="20"/>
        </w:rPr>
      </w:pPr>
    </w:p>
    <w:p w14:paraId="2C6A66A7" w14:textId="77777777" w:rsidR="00BE2BC7" w:rsidRDefault="00BE2BC7" w:rsidP="00BE2BC7">
      <w:pPr>
        <w:rPr>
          <w:rFonts w:ascii="Verdana" w:hAnsi="Verdana"/>
          <w:sz w:val="20"/>
          <w:szCs w:val="20"/>
        </w:rPr>
      </w:pPr>
      <w:r>
        <w:rPr>
          <w:rFonts w:ascii="Verdana" w:hAnsi="Verdana"/>
          <w:sz w:val="20"/>
          <w:szCs w:val="20"/>
        </w:rPr>
        <w:tab/>
        <w:t>____________________________</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____________________________</w:t>
      </w:r>
      <w:r>
        <w:rPr>
          <w:rFonts w:ascii="Verdana" w:hAnsi="Verdana"/>
          <w:sz w:val="20"/>
          <w:szCs w:val="20"/>
        </w:rPr>
        <w:tab/>
      </w:r>
    </w:p>
    <w:p w14:paraId="028AA79A" w14:textId="08F0CF6A" w:rsidR="00BE2BC7" w:rsidRDefault="00BE2BC7" w:rsidP="00BE2BC7">
      <w:pPr>
        <w:rPr>
          <w:rFonts w:ascii="Verdana" w:hAnsi="Verdana"/>
          <w:sz w:val="20"/>
          <w:szCs w:val="20"/>
        </w:rPr>
      </w:pPr>
      <w:r>
        <w:rPr>
          <w:rFonts w:ascii="Verdana" w:hAnsi="Verdana"/>
          <w:sz w:val="20"/>
          <w:szCs w:val="20"/>
        </w:rPr>
        <w:tab/>
      </w:r>
    </w:p>
    <w:p w14:paraId="1C4C7785" w14:textId="77777777" w:rsidR="00BE2BC7" w:rsidRDefault="00BE2BC7" w:rsidP="00BE2BC7">
      <w:pPr>
        <w:rPr>
          <w:rFonts w:ascii="Verdana" w:hAnsi="Verdana"/>
          <w:sz w:val="20"/>
          <w:szCs w:val="20"/>
        </w:rPr>
      </w:pPr>
    </w:p>
    <w:p w14:paraId="3C91E21D" w14:textId="77777777" w:rsidR="00BE2BC7" w:rsidRDefault="00BE2BC7" w:rsidP="00BE2BC7">
      <w:pPr>
        <w:rPr>
          <w:rFonts w:ascii="Verdana" w:hAnsi="Verdana"/>
          <w:sz w:val="20"/>
          <w:szCs w:val="20"/>
        </w:rPr>
      </w:pPr>
      <w:r>
        <w:rPr>
          <w:rFonts w:ascii="Verdana" w:hAnsi="Verdana"/>
          <w:sz w:val="20"/>
          <w:szCs w:val="20"/>
        </w:rPr>
        <w:tab/>
        <w:t>____________________________</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____________________________</w:t>
      </w:r>
      <w:r>
        <w:rPr>
          <w:rFonts w:ascii="Verdana" w:hAnsi="Verdana"/>
          <w:sz w:val="20"/>
          <w:szCs w:val="20"/>
        </w:rPr>
        <w:tab/>
      </w:r>
    </w:p>
    <w:p w14:paraId="439C573D" w14:textId="77777777" w:rsidR="00BE2BC7" w:rsidRDefault="00BE2BC7" w:rsidP="00BE2BC7">
      <w:pPr>
        <w:rPr>
          <w:rFonts w:ascii="Verdana" w:hAnsi="Verdana"/>
          <w:sz w:val="20"/>
          <w:szCs w:val="20"/>
        </w:rPr>
      </w:pPr>
    </w:p>
    <w:p w14:paraId="5FCB9DCB" w14:textId="77777777" w:rsidR="00BE2BC7" w:rsidRDefault="00BE2BC7" w:rsidP="00BE2BC7">
      <w:pPr>
        <w:rPr>
          <w:rFonts w:ascii="Verdana" w:hAnsi="Verdana"/>
          <w:i/>
          <w:sz w:val="22"/>
          <w:szCs w:val="22"/>
        </w:rPr>
      </w:pPr>
    </w:p>
    <w:p w14:paraId="21715E66" w14:textId="77777777" w:rsidR="00BE2BC7" w:rsidRDefault="00BE2BC7" w:rsidP="00BE2BC7">
      <w:pPr>
        <w:rPr>
          <w:rFonts w:ascii="Verdana" w:hAnsi="Verdana"/>
          <w:sz w:val="20"/>
          <w:szCs w:val="20"/>
        </w:rPr>
      </w:pPr>
      <w:r>
        <w:rPr>
          <w:rFonts w:ascii="Verdana" w:hAnsi="Verdana"/>
          <w:sz w:val="20"/>
          <w:szCs w:val="20"/>
        </w:rPr>
        <w:tab/>
        <w:t>____________________________</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____________________________</w:t>
      </w:r>
      <w:r>
        <w:rPr>
          <w:rFonts w:ascii="Verdana" w:hAnsi="Verdana"/>
          <w:sz w:val="20"/>
          <w:szCs w:val="20"/>
        </w:rPr>
        <w:tab/>
      </w:r>
    </w:p>
    <w:p w14:paraId="153F26E1" w14:textId="77777777" w:rsidR="00BE2BC7" w:rsidRDefault="00BE2BC7" w:rsidP="00BE2BC7">
      <w:pPr>
        <w:rPr>
          <w:rFonts w:ascii="Verdana" w:hAnsi="Verdana"/>
          <w:sz w:val="20"/>
          <w:szCs w:val="20"/>
        </w:rPr>
      </w:pPr>
    </w:p>
    <w:p w14:paraId="32C34594" w14:textId="77777777" w:rsidR="00BE2BC7" w:rsidRDefault="00BE2BC7" w:rsidP="00BE2BC7">
      <w:pPr>
        <w:rPr>
          <w:rFonts w:ascii="Verdana" w:hAnsi="Verdana"/>
          <w:i/>
          <w:sz w:val="22"/>
          <w:szCs w:val="22"/>
        </w:rPr>
      </w:pPr>
    </w:p>
    <w:p w14:paraId="08510F51" w14:textId="77777777" w:rsidR="00BE2BC7" w:rsidRDefault="00BE2BC7" w:rsidP="00BE2BC7">
      <w:pPr>
        <w:rPr>
          <w:rFonts w:ascii="Verdana" w:hAnsi="Verdana"/>
          <w:sz w:val="20"/>
          <w:szCs w:val="20"/>
        </w:rPr>
      </w:pPr>
      <w:r>
        <w:rPr>
          <w:rFonts w:ascii="Verdana" w:hAnsi="Verdana"/>
          <w:sz w:val="20"/>
          <w:szCs w:val="20"/>
        </w:rPr>
        <w:tab/>
        <w:t>____________________________</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____________________________</w:t>
      </w:r>
      <w:r>
        <w:rPr>
          <w:rFonts w:ascii="Verdana" w:hAnsi="Verdana"/>
          <w:sz w:val="20"/>
          <w:szCs w:val="20"/>
        </w:rPr>
        <w:tab/>
      </w:r>
    </w:p>
    <w:p w14:paraId="28C55405" w14:textId="77777777" w:rsidR="00BE2BC7" w:rsidRDefault="00BE2BC7" w:rsidP="00BE2BC7">
      <w:pPr>
        <w:rPr>
          <w:rFonts w:ascii="Verdana" w:hAnsi="Verdana"/>
          <w:i/>
          <w:sz w:val="22"/>
          <w:szCs w:val="22"/>
        </w:rPr>
      </w:pPr>
    </w:p>
    <w:p w14:paraId="35350322" w14:textId="77777777" w:rsidR="00BE2BC7" w:rsidRDefault="00BE2BC7" w:rsidP="00BE2BC7">
      <w:pPr>
        <w:rPr>
          <w:rFonts w:ascii="Verdana" w:hAnsi="Verdana"/>
          <w:i/>
          <w:sz w:val="22"/>
          <w:szCs w:val="22"/>
        </w:rPr>
      </w:pPr>
    </w:p>
    <w:p w14:paraId="1951D892" w14:textId="77777777" w:rsidR="00BE2BC7" w:rsidRDefault="00BE2BC7" w:rsidP="00BE2BC7">
      <w:pPr>
        <w:rPr>
          <w:rFonts w:ascii="Verdana" w:hAnsi="Verdana"/>
          <w:sz w:val="20"/>
          <w:szCs w:val="20"/>
        </w:rPr>
      </w:pPr>
      <w:r>
        <w:rPr>
          <w:rFonts w:ascii="Verdana" w:hAnsi="Verdana"/>
          <w:sz w:val="20"/>
          <w:szCs w:val="20"/>
        </w:rPr>
        <w:tab/>
        <w:t>____________________________</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____________________________</w:t>
      </w:r>
      <w:r>
        <w:rPr>
          <w:rFonts w:ascii="Verdana" w:hAnsi="Verdana"/>
          <w:sz w:val="20"/>
          <w:szCs w:val="20"/>
        </w:rPr>
        <w:tab/>
      </w:r>
    </w:p>
    <w:p w14:paraId="4DC5F57C" w14:textId="73EE2251" w:rsidR="00BE2BC7" w:rsidRDefault="00BE2BC7" w:rsidP="00BE2BC7">
      <w:pPr>
        <w:rPr>
          <w:rFonts w:ascii="Verdana" w:hAnsi="Verdana"/>
          <w:sz w:val="20"/>
          <w:szCs w:val="20"/>
        </w:rPr>
      </w:pPr>
      <w:r>
        <w:rPr>
          <w:rFonts w:ascii="Verdana" w:hAnsi="Verdana"/>
          <w:sz w:val="20"/>
          <w:szCs w:val="20"/>
        </w:rPr>
        <w:tab/>
      </w:r>
    </w:p>
    <w:p w14:paraId="3E67707C" w14:textId="77777777" w:rsidR="00BE2BC7" w:rsidRDefault="00BE2BC7" w:rsidP="00BE2BC7">
      <w:pPr>
        <w:rPr>
          <w:rFonts w:ascii="Verdana" w:hAnsi="Verdana"/>
          <w:sz w:val="20"/>
          <w:szCs w:val="20"/>
        </w:rPr>
      </w:pPr>
    </w:p>
    <w:p w14:paraId="2153281B" w14:textId="77777777" w:rsidR="00BE2BC7" w:rsidRDefault="00BE2BC7" w:rsidP="00BE2BC7">
      <w:pPr>
        <w:rPr>
          <w:rFonts w:ascii="Verdana" w:hAnsi="Verdana"/>
          <w:sz w:val="20"/>
          <w:szCs w:val="20"/>
        </w:rPr>
      </w:pPr>
      <w:r>
        <w:rPr>
          <w:rFonts w:ascii="Verdana" w:hAnsi="Verdana"/>
          <w:sz w:val="20"/>
          <w:szCs w:val="20"/>
        </w:rPr>
        <w:tab/>
        <w:t>____________________________</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____________________________</w:t>
      </w:r>
      <w:r>
        <w:rPr>
          <w:rFonts w:ascii="Verdana" w:hAnsi="Verdana"/>
          <w:sz w:val="20"/>
          <w:szCs w:val="20"/>
        </w:rPr>
        <w:tab/>
      </w:r>
    </w:p>
    <w:p w14:paraId="0E364C3C" w14:textId="77777777" w:rsidR="00BE2BC7" w:rsidRDefault="00BE2BC7" w:rsidP="00BE2BC7">
      <w:pPr>
        <w:rPr>
          <w:rFonts w:ascii="Verdana" w:hAnsi="Verdana"/>
          <w:sz w:val="20"/>
          <w:szCs w:val="20"/>
        </w:rPr>
      </w:pPr>
    </w:p>
    <w:p w14:paraId="541744A8" w14:textId="77777777" w:rsidR="00BE2BC7" w:rsidRDefault="00BE2BC7" w:rsidP="00BE2BC7">
      <w:pPr>
        <w:rPr>
          <w:rFonts w:ascii="Verdana" w:hAnsi="Verdana"/>
          <w:i/>
          <w:sz w:val="22"/>
          <w:szCs w:val="22"/>
        </w:rPr>
      </w:pPr>
    </w:p>
    <w:p w14:paraId="1BB1B6FA" w14:textId="77777777" w:rsidR="00BE2BC7" w:rsidRDefault="00BE2BC7" w:rsidP="00BE2BC7">
      <w:pPr>
        <w:rPr>
          <w:rFonts w:ascii="Verdana" w:hAnsi="Verdana"/>
          <w:sz w:val="20"/>
          <w:szCs w:val="20"/>
        </w:rPr>
      </w:pPr>
      <w:r>
        <w:rPr>
          <w:rFonts w:ascii="Verdana" w:hAnsi="Verdana"/>
          <w:sz w:val="20"/>
          <w:szCs w:val="20"/>
        </w:rPr>
        <w:tab/>
        <w:t>____________________________</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____________________________</w:t>
      </w:r>
      <w:r>
        <w:rPr>
          <w:rFonts w:ascii="Verdana" w:hAnsi="Verdana"/>
          <w:sz w:val="20"/>
          <w:szCs w:val="20"/>
        </w:rPr>
        <w:tab/>
      </w:r>
    </w:p>
    <w:p w14:paraId="0BC55569" w14:textId="77777777" w:rsidR="00BE2BC7" w:rsidRDefault="00BE2BC7" w:rsidP="00BE2BC7">
      <w:pPr>
        <w:rPr>
          <w:rFonts w:ascii="Verdana" w:hAnsi="Verdana"/>
          <w:i/>
          <w:sz w:val="22"/>
          <w:szCs w:val="22"/>
        </w:rPr>
      </w:pPr>
    </w:p>
    <w:p w14:paraId="768B2330" w14:textId="212A816F" w:rsidR="00991ADD" w:rsidRPr="001D5794" w:rsidRDefault="00991ADD" w:rsidP="00192CA4">
      <w:pPr>
        <w:pStyle w:val="paragraphtext"/>
        <w:jc w:val="left"/>
      </w:pPr>
    </w:p>
    <w:sectPr w:rsidR="00991ADD" w:rsidRPr="001D5794" w:rsidSect="00AD0029">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CF2AA" w14:textId="77777777" w:rsidR="00931EC7" w:rsidRDefault="00931EC7" w:rsidP="009132D5">
      <w:r>
        <w:separator/>
      </w:r>
    </w:p>
  </w:endnote>
  <w:endnote w:type="continuationSeparator" w:id="0">
    <w:p w14:paraId="7693A0D0" w14:textId="77777777" w:rsidR="00931EC7" w:rsidRDefault="00931EC7"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0332" w14:textId="77777777" w:rsidR="00931EC7" w:rsidRDefault="00931EC7">
    <w:pPr>
      <w:pStyle w:val="Footer"/>
    </w:pPr>
    <w:sdt>
      <w:sdtPr>
        <w:id w:val="969400743"/>
        <w:temporary/>
        <w:showingPlcHdr/>
      </w:sdtPr>
      <w:sdtContent>
        <w:r>
          <w:t>[Type text]</w:t>
        </w:r>
      </w:sdtContent>
    </w:sdt>
    <w:r>
      <w:ptab w:relativeTo="margin" w:alignment="center" w:leader="none"/>
    </w:r>
    <w:sdt>
      <w:sdtPr>
        <w:id w:val="969400748"/>
        <w:temporary/>
        <w:showingPlcHdr/>
      </w:sdtPr>
      <w:sdtContent>
        <w:r>
          <w:t>[Type text]</w:t>
        </w:r>
      </w:sdtContent>
    </w:sdt>
    <w:r>
      <w:ptab w:relativeTo="margin" w:alignment="right" w:leader="none"/>
    </w:r>
    <w:sdt>
      <w:sdtPr>
        <w:id w:val="969400753"/>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931EC7" w:rsidRPr="00B43653" w14:paraId="23E32CA6" w14:textId="77777777" w:rsidTr="00B43653">
      <w:tc>
        <w:tcPr>
          <w:tcW w:w="3672" w:type="dxa"/>
        </w:tcPr>
        <w:p w14:paraId="02614D2A" w14:textId="2E8A6D8E" w:rsidR="00931EC7" w:rsidRPr="00B43653" w:rsidRDefault="00931EC7" w:rsidP="00BE2BC7">
          <w:pPr>
            <w:rPr>
              <w:sz w:val="16"/>
              <w:szCs w:val="16"/>
            </w:rPr>
          </w:pPr>
          <w:r>
            <w:rPr>
              <w:sz w:val="16"/>
              <w:szCs w:val="16"/>
            </w:rPr>
            <w:t xml:space="preserve">Unit </w:t>
          </w:r>
          <w:r w:rsidR="00BE2BC7">
            <w:rPr>
              <w:sz w:val="16"/>
              <w:szCs w:val="16"/>
            </w:rPr>
            <w:t>10 – Game Operations &amp; Entertainment</w:t>
          </w:r>
        </w:p>
      </w:tc>
      <w:tc>
        <w:tcPr>
          <w:tcW w:w="3672" w:type="dxa"/>
        </w:tcPr>
        <w:p w14:paraId="69D9FE7A" w14:textId="77777777" w:rsidR="00931EC7" w:rsidRPr="00B43653" w:rsidRDefault="00931EC7"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BE2BC7">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BE2BC7">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931EC7" w:rsidRPr="00B43653" w:rsidRDefault="00931EC7" w:rsidP="00B43653">
          <w:pPr>
            <w:jc w:val="right"/>
            <w:rPr>
              <w:sz w:val="16"/>
              <w:szCs w:val="16"/>
            </w:rPr>
          </w:pPr>
          <w:r>
            <w:rPr>
              <w:sz w:val="16"/>
              <w:szCs w:val="16"/>
            </w:rPr>
            <w:t xml:space="preserve">© 2015 </w:t>
          </w:r>
          <w:r w:rsidRPr="00B43653">
            <w:rPr>
              <w:sz w:val="16"/>
              <w:szCs w:val="16"/>
            </w:rPr>
            <w:t>Sports Career Consulting, LLC</w:t>
          </w:r>
        </w:p>
      </w:tc>
    </w:tr>
  </w:tbl>
  <w:p w14:paraId="5D349CF7" w14:textId="77777777" w:rsidR="00931EC7" w:rsidRPr="00B43653" w:rsidRDefault="00931EC7" w:rsidP="00B4365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81499" w14:textId="77777777" w:rsidR="00931EC7" w:rsidRDefault="00931EC7" w:rsidP="009132D5">
      <w:r>
        <w:separator/>
      </w:r>
    </w:p>
  </w:footnote>
  <w:footnote w:type="continuationSeparator" w:id="0">
    <w:p w14:paraId="34822B6B" w14:textId="77777777" w:rsidR="00931EC7" w:rsidRDefault="00931EC7" w:rsidP="00913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B346" w14:textId="77777777" w:rsidR="00931EC7" w:rsidRDefault="00931EC7">
    <w:pPr>
      <w:pStyle w:val="Header"/>
    </w:pPr>
    <w:sdt>
      <w:sdtPr>
        <w:id w:val="171999623"/>
        <w:placeholder>
          <w:docPart w:val="933AF210B30D4F4BB4F1DBAFD63FD704"/>
        </w:placeholder>
        <w:temporary/>
        <w:showingPlcHdr/>
      </w:sdtPr>
      <w:sdtContent>
        <w:r>
          <w:t>[Type text]</w:t>
        </w:r>
      </w:sdtContent>
    </w:sdt>
    <w:r>
      <w:ptab w:relativeTo="margin" w:alignment="center" w:leader="none"/>
    </w:r>
    <w:sdt>
      <w:sdtPr>
        <w:id w:val="171999624"/>
        <w:placeholder>
          <w:docPart w:val="D1D4BAC58DD893488AC14F5342502244"/>
        </w:placeholder>
        <w:temporary/>
        <w:showingPlcHdr/>
      </w:sdtPr>
      <w:sdtContent>
        <w:r>
          <w:t>[Type text]</w:t>
        </w:r>
      </w:sdtContent>
    </w:sdt>
    <w:r>
      <w:ptab w:relativeTo="margin" w:alignment="right" w:leader="none"/>
    </w:r>
    <w:sdt>
      <w:sdtPr>
        <w:id w:val="171999625"/>
        <w:placeholder>
          <w:docPart w:val="9F17DF4F6D0312468E95CAD8F9C4FE26"/>
        </w:placeholder>
        <w:temporary/>
        <w:showingPlcHdr/>
      </w:sdtPr>
      <w:sdtContent>
        <w:r>
          <w:t>[Type text]</w:t>
        </w:r>
      </w:sdtContent>
    </w:sdt>
  </w:p>
  <w:p w14:paraId="6391ABD2" w14:textId="77777777" w:rsidR="00931EC7" w:rsidRDefault="00931EC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931EC7" w:rsidRPr="003C3732" w14:paraId="44E0D507" w14:textId="77777777" w:rsidTr="00CA027B">
      <w:trPr>
        <w:trHeight w:val="656"/>
      </w:trPr>
      <w:tc>
        <w:tcPr>
          <w:tcW w:w="5400" w:type="dxa"/>
          <w:gridSpan w:val="2"/>
          <w:tcMar>
            <w:top w:w="144" w:type="dxa"/>
          </w:tcMar>
        </w:tcPr>
        <w:p w14:paraId="757F7CD3" w14:textId="06A36D22" w:rsidR="00931EC7" w:rsidRPr="003C3732" w:rsidRDefault="00931EC7" w:rsidP="00CA027B">
          <w:pPr>
            <w:pStyle w:val="name-date"/>
          </w:pPr>
          <w:r w:rsidRPr="003C3732">
            <w:t>___________________________________________________</w:t>
          </w:r>
          <w:r>
            <w:t>______</w:t>
          </w:r>
          <w:r w:rsidRPr="003C3732">
            <w:t>_</w:t>
          </w:r>
          <w:r>
            <w:t>______________</w:t>
          </w:r>
          <w:r>
            <w:br/>
            <w:t>NAME</w:t>
          </w:r>
        </w:p>
      </w:tc>
      <w:tc>
        <w:tcPr>
          <w:tcW w:w="2368" w:type="dxa"/>
          <w:gridSpan w:val="2"/>
          <w:tcMar>
            <w:top w:w="144" w:type="dxa"/>
          </w:tcMar>
        </w:tcPr>
        <w:p w14:paraId="36E4AA08" w14:textId="77777777" w:rsidR="00931EC7" w:rsidRPr="003C3732" w:rsidRDefault="00931EC7" w:rsidP="0036354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931EC7" w:rsidRPr="003C3732" w:rsidRDefault="00931EC7" w:rsidP="0036354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931EC7" w:rsidRPr="003C3732" w14:paraId="770A7B16" w14:textId="77777777" w:rsidTr="00CA027B">
      <w:trPr>
        <w:trHeight w:val="529"/>
      </w:trPr>
      <w:tc>
        <w:tcPr>
          <w:tcW w:w="1264" w:type="dxa"/>
          <w:shd w:val="clear" w:color="auto" w:fill="112C9C"/>
          <w:vAlign w:val="center"/>
        </w:tcPr>
        <w:p w14:paraId="005937CD" w14:textId="74D63491" w:rsidR="00931EC7" w:rsidRPr="004D15D7" w:rsidRDefault="00931EC7" w:rsidP="001A5DFF">
          <w:pPr>
            <w:pStyle w:val="sheetnumber"/>
          </w:pPr>
          <w:r>
            <w:t xml:space="preserve">Unit </w:t>
          </w:r>
          <w:r w:rsidR="00BE2BC7">
            <w:t>10</w:t>
          </w:r>
        </w:p>
      </w:tc>
      <w:tc>
        <w:tcPr>
          <w:tcW w:w="6474" w:type="dxa"/>
          <w:gridSpan w:val="2"/>
          <w:tcMar>
            <w:left w:w="115" w:type="dxa"/>
          </w:tcMar>
          <w:vAlign w:val="center"/>
        </w:tcPr>
        <w:p w14:paraId="79BE672C" w14:textId="20436712" w:rsidR="00931EC7" w:rsidRDefault="00931EC7" w:rsidP="00363545">
          <w:pPr>
            <w:pStyle w:val="SheetName"/>
          </w:pPr>
          <w:r>
            <w:t xml:space="preserve">Lesson </w:t>
          </w:r>
          <w:r w:rsidR="00BE2BC7">
            <w:t>10.1 – The Fan Experience</w:t>
          </w:r>
        </w:p>
        <w:p w14:paraId="1888E991" w14:textId="145E7E21" w:rsidR="00931EC7" w:rsidRPr="002D762E" w:rsidRDefault="00BE2BC7" w:rsidP="00363545">
          <w:pPr>
            <w:pStyle w:val="SheetDescription"/>
          </w:pPr>
          <w:r>
            <w:t>Game Operations and Entertainment</w:t>
          </w:r>
        </w:p>
      </w:tc>
      <w:tc>
        <w:tcPr>
          <w:tcW w:w="30" w:type="dxa"/>
          <w:tcBorders>
            <w:right w:val="dotted" w:sz="8" w:space="0" w:color="3654AA"/>
          </w:tcBorders>
          <w:vAlign w:val="center"/>
        </w:tcPr>
        <w:p w14:paraId="577514CD" w14:textId="77777777" w:rsidR="00931EC7" w:rsidRPr="003C3732" w:rsidRDefault="00931EC7" w:rsidP="00363545"/>
      </w:tc>
      <w:tc>
        <w:tcPr>
          <w:tcW w:w="3042" w:type="dxa"/>
          <w:tcBorders>
            <w:top w:val="dotted" w:sz="8" w:space="0" w:color="3654AA"/>
            <w:left w:val="dotted" w:sz="8" w:space="0" w:color="3654AA"/>
          </w:tcBorders>
          <w:vAlign w:val="center"/>
        </w:tcPr>
        <w:p w14:paraId="41ABCDFF" w14:textId="23B82FD9" w:rsidR="00931EC7" w:rsidRPr="00BA3A0C" w:rsidRDefault="00931EC7" w:rsidP="00363545">
          <w:pPr>
            <w:pStyle w:val="SheetCategory"/>
            <w:rPr>
              <w:sz w:val="30"/>
              <w:szCs w:val="30"/>
            </w:rPr>
          </w:pPr>
          <w:r>
            <w:rPr>
              <w:sz w:val="30"/>
              <w:szCs w:val="30"/>
            </w:rPr>
            <w:t>STUDENT ACTIVITY</w:t>
          </w:r>
        </w:p>
      </w:tc>
    </w:tr>
    <w:tr w:rsidR="00931EC7"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931EC7" w:rsidRPr="00AD0029" w:rsidRDefault="00931EC7" w:rsidP="00363545">
          <w:pPr>
            <w:rPr>
              <w:sz w:val="2"/>
              <w:szCs w:val="2"/>
            </w:rPr>
          </w:pPr>
        </w:p>
      </w:tc>
      <w:tc>
        <w:tcPr>
          <w:tcW w:w="3042" w:type="dxa"/>
          <w:tcBorders>
            <w:left w:val="dotted" w:sz="8" w:space="0" w:color="3654AA"/>
          </w:tcBorders>
          <w:shd w:val="clear" w:color="auto" w:fill="auto"/>
          <w:vAlign w:val="center"/>
        </w:tcPr>
        <w:p w14:paraId="53D024CE" w14:textId="77777777" w:rsidR="00931EC7" w:rsidRPr="00AD0029" w:rsidRDefault="00931EC7" w:rsidP="00363545">
          <w:pPr>
            <w:pStyle w:val="SheetCategory"/>
            <w:rPr>
              <w:sz w:val="2"/>
              <w:szCs w:val="2"/>
            </w:rPr>
          </w:pPr>
        </w:p>
      </w:tc>
    </w:tr>
  </w:tbl>
  <w:p w14:paraId="5EA4D1C0" w14:textId="77777777" w:rsidR="00931EC7" w:rsidRDefault="00931EC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2A7040D7"/>
    <w:multiLevelType w:val="hybridMultilevel"/>
    <w:tmpl w:val="AAFAECA2"/>
    <w:lvl w:ilvl="0" w:tplc="C79AEE48">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F11"/>
    <w:rsid w:val="00005908"/>
    <w:rsid w:val="0003146C"/>
    <w:rsid w:val="00087C7C"/>
    <w:rsid w:val="000A63AA"/>
    <w:rsid w:val="00106F11"/>
    <w:rsid w:val="001475D5"/>
    <w:rsid w:val="0018175D"/>
    <w:rsid w:val="00192CA4"/>
    <w:rsid w:val="001A51AC"/>
    <w:rsid w:val="001A5DFF"/>
    <w:rsid w:val="001D2927"/>
    <w:rsid w:val="001D5794"/>
    <w:rsid w:val="001F4284"/>
    <w:rsid w:val="001F46C1"/>
    <w:rsid w:val="00202A60"/>
    <w:rsid w:val="002211E6"/>
    <w:rsid w:val="00225CE2"/>
    <w:rsid w:val="00285BAE"/>
    <w:rsid w:val="00287F50"/>
    <w:rsid w:val="002B54CA"/>
    <w:rsid w:val="002D762E"/>
    <w:rsid w:val="002E4CAE"/>
    <w:rsid w:val="0030195C"/>
    <w:rsid w:val="00363545"/>
    <w:rsid w:val="003A5603"/>
    <w:rsid w:val="003C3732"/>
    <w:rsid w:val="003D5455"/>
    <w:rsid w:val="003E3D07"/>
    <w:rsid w:val="00413D36"/>
    <w:rsid w:val="0043547D"/>
    <w:rsid w:val="00465B4A"/>
    <w:rsid w:val="00470A64"/>
    <w:rsid w:val="00494CA7"/>
    <w:rsid w:val="004A3C51"/>
    <w:rsid w:val="004D15D7"/>
    <w:rsid w:val="004D3BBE"/>
    <w:rsid w:val="00503CFC"/>
    <w:rsid w:val="00510C04"/>
    <w:rsid w:val="00512C4A"/>
    <w:rsid w:val="0051367A"/>
    <w:rsid w:val="0053481F"/>
    <w:rsid w:val="0056446B"/>
    <w:rsid w:val="005A367E"/>
    <w:rsid w:val="005E1AB4"/>
    <w:rsid w:val="005E318D"/>
    <w:rsid w:val="005E6620"/>
    <w:rsid w:val="00607391"/>
    <w:rsid w:val="006240F5"/>
    <w:rsid w:val="00627195"/>
    <w:rsid w:val="006306FC"/>
    <w:rsid w:val="006462F3"/>
    <w:rsid w:val="00646CDF"/>
    <w:rsid w:val="00661D84"/>
    <w:rsid w:val="0068742B"/>
    <w:rsid w:val="006B7F05"/>
    <w:rsid w:val="006C2AB9"/>
    <w:rsid w:val="006E6B78"/>
    <w:rsid w:val="006E6D12"/>
    <w:rsid w:val="00707F33"/>
    <w:rsid w:val="00710CDE"/>
    <w:rsid w:val="00736632"/>
    <w:rsid w:val="00782641"/>
    <w:rsid w:val="00790F86"/>
    <w:rsid w:val="00797062"/>
    <w:rsid w:val="007B0A95"/>
    <w:rsid w:val="007B1D50"/>
    <w:rsid w:val="007B76DD"/>
    <w:rsid w:val="007C2956"/>
    <w:rsid w:val="007D5F15"/>
    <w:rsid w:val="007D621D"/>
    <w:rsid w:val="007F31DE"/>
    <w:rsid w:val="0083412E"/>
    <w:rsid w:val="00843648"/>
    <w:rsid w:val="008634BE"/>
    <w:rsid w:val="008970CF"/>
    <w:rsid w:val="008B0859"/>
    <w:rsid w:val="008C4CB2"/>
    <w:rsid w:val="008F273B"/>
    <w:rsid w:val="008F347E"/>
    <w:rsid w:val="00901E4D"/>
    <w:rsid w:val="009132D5"/>
    <w:rsid w:val="009246E0"/>
    <w:rsid w:val="00931782"/>
    <w:rsid w:val="00931EC7"/>
    <w:rsid w:val="009500FC"/>
    <w:rsid w:val="009846F8"/>
    <w:rsid w:val="00991ADD"/>
    <w:rsid w:val="00996019"/>
    <w:rsid w:val="009A2ED7"/>
    <w:rsid w:val="009A7769"/>
    <w:rsid w:val="009E25F3"/>
    <w:rsid w:val="00A3527E"/>
    <w:rsid w:val="00A41BF8"/>
    <w:rsid w:val="00A7033C"/>
    <w:rsid w:val="00AD0029"/>
    <w:rsid w:val="00AD6AB0"/>
    <w:rsid w:val="00AF1866"/>
    <w:rsid w:val="00B220F0"/>
    <w:rsid w:val="00B43653"/>
    <w:rsid w:val="00B45542"/>
    <w:rsid w:val="00B8149F"/>
    <w:rsid w:val="00B910CD"/>
    <w:rsid w:val="00BA3A0C"/>
    <w:rsid w:val="00BC317C"/>
    <w:rsid w:val="00BE2BC7"/>
    <w:rsid w:val="00C33FED"/>
    <w:rsid w:val="00CA027B"/>
    <w:rsid w:val="00CA1171"/>
    <w:rsid w:val="00CC65B6"/>
    <w:rsid w:val="00CE2656"/>
    <w:rsid w:val="00D35792"/>
    <w:rsid w:val="00D464FD"/>
    <w:rsid w:val="00D4735E"/>
    <w:rsid w:val="00D843EA"/>
    <w:rsid w:val="00DD5E7D"/>
    <w:rsid w:val="00DE6412"/>
    <w:rsid w:val="00E47A4F"/>
    <w:rsid w:val="00E6517B"/>
    <w:rsid w:val="00EB761B"/>
    <w:rsid w:val="00EC29C8"/>
    <w:rsid w:val="00F04E92"/>
    <w:rsid w:val="00F2034A"/>
    <w:rsid w:val="00F40559"/>
    <w:rsid w:val="00F56175"/>
    <w:rsid w:val="00F57207"/>
    <w:rsid w:val="00F668CF"/>
    <w:rsid w:val="00F8023C"/>
    <w:rsid w:val="00FA3267"/>
    <w:rsid w:val="00FB10FE"/>
    <w:rsid w:val="00FB5BC2"/>
    <w:rsid w:val="00FB7652"/>
    <w:rsid w:val="00FD6D50"/>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AB39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 w:id="20048924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036B37"/>
    <w:rsid w:val="00051592"/>
    <w:rsid w:val="00537129"/>
    <w:rsid w:val="006115B6"/>
    <w:rsid w:val="006203EE"/>
    <w:rsid w:val="006A006F"/>
    <w:rsid w:val="008D00E5"/>
    <w:rsid w:val="009B65DB"/>
    <w:rsid w:val="00C03762"/>
    <w:rsid w:val="00C87BD0"/>
    <w:rsid w:val="00C97FD8"/>
    <w:rsid w:val="00F52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DB552-9554-9845-9496-51FB615BF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231</Words>
  <Characters>1320</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Christopher Lindauer</cp:lastModifiedBy>
  <cp:revision>3</cp:revision>
  <cp:lastPrinted>2015-08-28T03:26:00Z</cp:lastPrinted>
  <dcterms:created xsi:type="dcterms:W3CDTF">2015-08-28T03:32:00Z</dcterms:created>
  <dcterms:modified xsi:type="dcterms:W3CDTF">2015-08-28T03:34:00Z</dcterms:modified>
</cp:coreProperties>
</file>